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E81" w:rsidRDefault="00A22E81" w:rsidP="00A22E81">
      <w:pPr>
        <w:pStyle w:val="32"/>
        <w:keepNext/>
        <w:keepLines/>
        <w:shd w:val="clear" w:color="auto" w:fill="auto"/>
        <w:spacing w:after="360" w:line="370" w:lineRule="exact"/>
        <w:ind w:left="120" w:right="13"/>
        <w:jc w:val="right"/>
        <w:rPr>
          <w:lang w:val="ru-RU"/>
        </w:rPr>
      </w:pPr>
      <w:bookmarkStart w:id="0" w:name="bookmark84"/>
      <w:bookmarkStart w:id="1" w:name="bookmark85"/>
      <w:r>
        <w:rPr>
          <w:lang w:val="ru-RU"/>
        </w:rPr>
        <w:t>Приложение 4</w:t>
      </w:r>
    </w:p>
    <w:p w:rsidR="00C9381E" w:rsidRDefault="003C3A9B" w:rsidP="00A22E81">
      <w:pPr>
        <w:pStyle w:val="32"/>
        <w:keepNext/>
        <w:keepLines/>
        <w:shd w:val="clear" w:color="auto" w:fill="auto"/>
        <w:spacing w:after="360" w:line="370" w:lineRule="exact"/>
        <w:ind w:left="-142" w:right="1240"/>
        <w:jc w:val="center"/>
      </w:pPr>
      <w:proofErr w:type="gramStart"/>
      <w:r>
        <w:t>Целевые</w:t>
      </w:r>
      <w:proofErr w:type="gramEnd"/>
      <w:r>
        <w:t xml:space="preserve"> показатели выбросов вредных веществ в атмосферу от энергетических и водогрейных котельных установок</w:t>
      </w:r>
      <w:bookmarkEnd w:id="0"/>
      <w:bookmarkEnd w:id="1"/>
    </w:p>
    <w:p w:rsidR="00C9381E" w:rsidRDefault="00104E97">
      <w:pPr>
        <w:pStyle w:val="5"/>
        <w:shd w:val="clear" w:color="auto" w:fill="auto"/>
        <w:ind w:left="120" w:right="40" w:firstLine="720"/>
        <w:jc w:val="both"/>
      </w:pPr>
      <w:r>
        <w:rPr>
          <w:lang w:val="ru-RU"/>
        </w:rPr>
        <w:t>1.</w:t>
      </w:r>
      <w:r w:rsidR="003C3A9B">
        <w:t xml:space="preserve"> Выбросы вновь вводимых в эксплуатацию котлоагрегатов </w:t>
      </w:r>
      <w:r w:rsidR="003C3A9B">
        <w:t xml:space="preserve">должны соответствовать нормам выбросов для котлоагрегатов, вводимых в эксплуатацию после 01.01.2001 в соответствии с ГОСТ </w:t>
      </w:r>
      <w:proofErr w:type="gramStart"/>
      <w:r w:rsidR="003C3A9B">
        <w:t>Р</w:t>
      </w:r>
      <w:proofErr w:type="gramEnd"/>
      <w:r w:rsidR="003C3A9B">
        <w:t xml:space="preserve"> 50831-95 «Установки котельные, те</w:t>
      </w:r>
      <w:r w:rsidR="003C3A9B">
        <w:t>пломеханическое оборудование. Общие технические требования», с учетом области применения стандарта.</w:t>
      </w:r>
    </w:p>
    <w:p w:rsidR="00C9381E" w:rsidRDefault="003C3A9B">
      <w:pPr>
        <w:pStyle w:val="5"/>
        <w:shd w:val="clear" w:color="auto" w:fill="auto"/>
        <w:spacing w:after="304"/>
        <w:ind w:left="120" w:right="40" w:firstLine="720"/>
        <w:jc w:val="both"/>
      </w:pPr>
      <w:r>
        <w:t xml:space="preserve">Выбросы от котельных установок энергетических блоков мощностью до 80 МВт, а также котельных установок </w:t>
      </w:r>
      <w:proofErr w:type="spellStart"/>
      <w:r>
        <w:t>паропроизводительностью</w:t>
      </w:r>
      <w:proofErr w:type="spellEnd"/>
      <w:r>
        <w:t xml:space="preserve"> до 160 т/час, высокоманевренны</w:t>
      </w:r>
      <w:r>
        <w:t>е (пиковые и полупиковые) установки для маневренных энергоблоков, на установки с котлами, оборудованными топками кипящего слоя и с котлами-утилизаторами, не нормируются.</w:t>
      </w:r>
    </w:p>
    <w:p w:rsidR="00C9381E" w:rsidRDefault="003C3A9B">
      <w:pPr>
        <w:pStyle w:val="5"/>
        <w:shd w:val="clear" w:color="auto" w:fill="auto"/>
        <w:spacing w:after="47" w:line="365" w:lineRule="exact"/>
        <w:ind w:left="120" w:right="40" w:firstLine="0"/>
      </w:pPr>
      <w:r>
        <w:t>Целевые уровни удельных выбросов в атмосферу оксидов серы от вновь ввод</w:t>
      </w:r>
      <w:r>
        <w:t>имых котельных установок на твердых и жидких видах топлива с входной тепловой мощностью менее 300 МВт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8"/>
        <w:gridCol w:w="2203"/>
        <w:gridCol w:w="3014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355"/>
          <w:jc w:val="center"/>
        </w:trPr>
        <w:tc>
          <w:tcPr>
            <w:tcW w:w="4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proofErr w:type="gramStart"/>
            <w:r>
              <w:t>Выходная</w:t>
            </w:r>
            <w:proofErr w:type="gramEnd"/>
            <w:r>
              <w:t xml:space="preserve"> тепловая мощность котлов </w:t>
            </w:r>
            <w:r>
              <w:rPr>
                <w:lang w:val="en-US"/>
              </w:rPr>
              <w:t>Q</w:t>
            </w:r>
            <w:r w:rsidRPr="00A22E81">
              <w:rPr>
                <w:lang w:val="ru-RU"/>
              </w:rPr>
              <w:t xml:space="preserve">, </w:t>
            </w:r>
            <w:r>
              <w:t>МВт (</w:t>
            </w:r>
            <w:proofErr w:type="spellStart"/>
            <w:r>
              <w:t>паропроизводительность</w:t>
            </w:r>
            <w:proofErr w:type="spellEnd"/>
            <w:r>
              <w:t xml:space="preserve"> котла </w:t>
            </w:r>
            <w:r>
              <w:rPr>
                <w:lang w:val="en-US"/>
              </w:rPr>
              <w:t>D</w:t>
            </w:r>
            <w:r w:rsidRPr="00A22E81">
              <w:rPr>
                <w:lang w:val="ru-RU"/>
              </w:rPr>
              <w:t xml:space="preserve">, </w:t>
            </w:r>
            <w:r>
              <w:t>т/ч)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>
              <w:t>Приведенное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right="260"/>
              <w:jc w:val="right"/>
            </w:pPr>
            <w:r>
              <w:t>Массовая концентрация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610"/>
          <w:jc w:val="center"/>
        </w:trPr>
        <w:tc>
          <w:tcPr>
            <w:tcW w:w="4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</w:pP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t xml:space="preserve">содержание серы </w:t>
            </w:r>
            <w:proofErr w:type="spellStart"/>
            <w:proofErr w:type="gramStart"/>
            <w:r>
              <w:t>S</w:t>
            </w:r>
            <w:proofErr w:type="gramEnd"/>
            <w:r>
              <w:t>пр</w:t>
            </w:r>
            <w:proofErr w:type="spellEnd"/>
            <w:r>
              <w:t>,</w:t>
            </w:r>
          </w:p>
        </w:tc>
        <w:tc>
          <w:tcPr>
            <w:tcW w:w="30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right="260"/>
              <w:jc w:val="right"/>
            </w:pPr>
            <w:proofErr w:type="spellStart"/>
            <w:r>
              <w:t>SO</w:t>
            </w:r>
            <w:proofErr w:type="gramStart"/>
            <w:r>
              <w:t>х</w:t>
            </w:r>
            <w:proofErr w:type="spellEnd"/>
            <w:proofErr w:type="gramEnd"/>
            <w:r>
              <w:t>, в дымовых газах, мг/м</w:t>
            </w:r>
            <w:r w:rsidR="00104E97" w:rsidRPr="00104E97">
              <w:rPr>
                <w:vertAlign w:val="superscript"/>
                <w:lang w:val="ru-RU"/>
              </w:rPr>
              <w:t>3</w:t>
            </w:r>
            <w:r>
              <w:t xml:space="preserve"> (при </w:t>
            </w:r>
            <w:proofErr w:type="spellStart"/>
            <w:r>
              <w:t>н.у</w:t>
            </w:r>
            <w:proofErr w:type="spellEnd"/>
            <w:r>
              <w:t xml:space="preserve">., </w:t>
            </w:r>
            <w:r w:rsidR="00AE0102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 w:rsidR="00AE0102">
              <w:rPr>
                <w:color w:val="auto"/>
                <w:sz w:val="28"/>
                <w:szCs w:val="28"/>
                <w:lang w:val="ru-RU"/>
              </w:rPr>
              <w:t>α</w:t>
            </w:r>
            <w:r w:rsidR="00AE0102">
              <w:t>=</w:t>
            </w:r>
            <w:r>
              <w:t>1,4,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4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</w:pPr>
          </w:p>
        </w:tc>
        <w:tc>
          <w:tcPr>
            <w:tcW w:w="2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jc w:val="center"/>
            </w:pPr>
            <w:r>
              <w:t xml:space="preserve">% </w:t>
            </w:r>
            <w:proofErr w:type="gramStart"/>
            <w:r>
              <w:t>кг</w:t>
            </w:r>
            <w:proofErr w:type="gramEnd"/>
            <w:r>
              <w:t>/МДж</w:t>
            </w: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900"/>
            </w:pPr>
            <w:r>
              <w:t>сухие газы)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80 - 199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0,045 и менее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1 200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(160 - 320)</w:t>
            </w:r>
          </w:p>
        </w:tc>
        <w:tc>
          <w:tcPr>
            <w:tcW w:w="2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Более 0,045</w:t>
            </w: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1 400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200 - 249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0,045 и менее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950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(320 - 400)</w:t>
            </w:r>
          </w:p>
        </w:tc>
        <w:tc>
          <w:tcPr>
            <w:tcW w:w="2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Более 0,045</w:t>
            </w: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1 050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250 - 299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0,045 и менее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700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(400 - 420)</w:t>
            </w:r>
          </w:p>
        </w:tc>
        <w:tc>
          <w:tcPr>
            <w:tcW w:w="2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Более 0,045</w:t>
            </w:r>
          </w:p>
        </w:tc>
        <w:tc>
          <w:tcPr>
            <w:tcW w:w="3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700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299 - 300/</w:t>
            </w:r>
            <w:proofErr w:type="spellStart"/>
            <w:r>
              <w:t>КПДбрутто</w:t>
            </w:r>
            <w:proofErr w:type="spellEnd"/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300"/>
              <w:jc w:val="left"/>
            </w:pPr>
            <w:r>
              <w:t>700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0E29A8" w:rsidRDefault="000E29A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0E29A8" w:rsidRDefault="000E29A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00" w:right="300" w:firstLine="0"/>
        <w:jc w:val="both"/>
        <w:rPr>
          <w:lang w:val="ru-RU"/>
        </w:rPr>
      </w:pPr>
    </w:p>
    <w:p w:rsidR="00C9381E" w:rsidRDefault="003C3A9B">
      <w:pPr>
        <w:pStyle w:val="5"/>
        <w:shd w:val="clear" w:color="auto" w:fill="auto"/>
        <w:spacing w:line="365" w:lineRule="exact"/>
        <w:ind w:left="100" w:right="300" w:firstLine="0"/>
        <w:jc w:val="both"/>
      </w:pPr>
      <w:r>
        <w:t>Целевые уровни удельных выбросов в атмосферу оксидов азота от вновь вводимых котельных установок с входной тепловой мощностью менее 300 МВт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7"/>
        <w:gridCol w:w="2179"/>
        <w:gridCol w:w="3019"/>
      </w:tblGrid>
      <w:tr w:rsidR="00563C1C">
        <w:tblPrEx>
          <w:tblCellMar>
            <w:top w:w="0" w:type="dxa"/>
            <w:bottom w:w="0" w:type="dxa"/>
          </w:tblCellMar>
        </w:tblPrEx>
        <w:trPr>
          <w:trHeight w:val="490"/>
          <w:jc w:val="center"/>
        </w:trPr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C1C" w:rsidRDefault="00563C1C" w:rsidP="00563C1C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120" w:right="114"/>
            </w:pPr>
            <w:proofErr w:type="gramStart"/>
            <w:r>
              <w:t>Выходная</w:t>
            </w:r>
            <w:proofErr w:type="gramEnd"/>
            <w:r>
              <w:t xml:space="preserve"> тепловая мощность котлов</w:t>
            </w:r>
          </w:p>
          <w:p w:rsidR="00563C1C" w:rsidRDefault="00563C1C" w:rsidP="00563C1C">
            <w:pPr>
              <w:pStyle w:val="20"/>
              <w:framePr w:wrap="notBeside" w:vAnchor="text" w:hAnchor="text" w:xAlign="center" w:y="1"/>
              <w:spacing w:after="0" w:line="317" w:lineRule="exact"/>
              <w:ind w:left="120" w:right="114"/>
            </w:pPr>
            <w:r>
              <w:rPr>
                <w:lang w:val="en-US"/>
              </w:rPr>
              <w:t>Q</w:t>
            </w:r>
            <w:r w:rsidRPr="00A22E81">
              <w:rPr>
                <w:lang w:val="ru-RU"/>
              </w:rPr>
              <w:t xml:space="preserve">, </w:t>
            </w:r>
            <w:r>
              <w:t>МВт (</w:t>
            </w:r>
            <w:proofErr w:type="spellStart"/>
            <w:r>
              <w:t>паропроизводительность</w:t>
            </w:r>
            <w:proofErr w:type="spellEnd"/>
            <w:r>
              <w:t xml:space="preserve"> котла </w:t>
            </w:r>
            <w:r>
              <w:rPr>
                <w:lang w:val="en-US"/>
              </w:rPr>
              <w:t>D</w:t>
            </w:r>
            <w:r w:rsidRPr="00A22E81">
              <w:rPr>
                <w:lang w:val="ru-RU"/>
              </w:rPr>
              <w:t xml:space="preserve">, </w:t>
            </w:r>
            <w:r>
              <w:t>т/ч)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C1C" w:rsidRDefault="00563C1C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3C1C" w:rsidRDefault="00563C1C" w:rsidP="00563C1C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97" w:right="209"/>
              <w:jc w:val="both"/>
            </w:pPr>
            <w:r>
              <w:t xml:space="preserve">Массовая концентрация </w:t>
            </w:r>
            <w:r>
              <w:rPr>
                <w:lang w:val="en-US"/>
              </w:rPr>
              <w:t>NOx</w:t>
            </w:r>
            <w:r w:rsidRPr="00A22E81">
              <w:rPr>
                <w:lang w:val="ru-RU"/>
              </w:rPr>
              <w:t xml:space="preserve">, </w:t>
            </w:r>
            <w:r>
              <w:t>в дымовых газах, мг/м</w:t>
            </w:r>
            <w:r w:rsidR="00104E97" w:rsidRPr="00104E97">
              <w:rPr>
                <w:vertAlign w:val="superscript"/>
                <w:lang w:val="ru-RU"/>
              </w:rPr>
              <w:t>3</w:t>
            </w:r>
            <w:r>
              <w:t xml:space="preserve"> (при </w:t>
            </w:r>
            <w:proofErr w:type="spellStart"/>
            <w:r>
              <w:t>н.у</w:t>
            </w:r>
            <w:proofErr w:type="spellEnd"/>
            <w:r>
              <w:t xml:space="preserve">., </w:t>
            </w:r>
            <w:r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>
              <w:rPr>
                <w:color w:val="auto"/>
                <w:sz w:val="28"/>
                <w:szCs w:val="28"/>
                <w:lang w:val="ru-RU"/>
              </w:rPr>
              <w:t>α</w:t>
            </w:r>
            <w:r>
              <w:t>=1,4, сухие газы)</w:t>
            </w:r>
          </w:p>
        </w:tc>
      </w:tr>
      <w:tr w:rsidR="00563C1C">
        <w:tblPrEx>
          <w:tblCellMar>
            <w:top w:w="0" w:type="dxa"/>
            <w:bottom w:w="0" w:type="dxa"/>
          </w:tblCellMar>
        </w:tblPrEx>
        <w:trPr>
          <w:trHeight w:val="792"/>
          <w:jc w:val="center"/>
        </w:trPr>
        <w:tc>
          <w:tcPr>
            <w:tcW w:w="4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C1C" w:rsidRDefault="00563C1C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20"/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C1C" w:rsidRDefault="00563C1C" w:rsidP="00563C1C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149"/>
              <w:jc w:val="both"/>
            </w:pPr>
            <w:r>
              <w:t>Вид топлива</w:t>
            </w:r>
          </w:p>
        </w:tc>
        <w:tc>
          <w:tcPr>
            <w:tcW w:w="3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3C1C" w:rsidRDefault="00563C1C">
            <w:pPr>
              <w:framePr w:wrap="notBeside" w:vAnchor="text" w:hAnchor="text" w:xAlign="center" w:y="1"/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Газ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125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6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Мазут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250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Бурый уголь: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твёрдое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298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шлакоудаление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300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80 - 299</w:t>
            </w: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жидкое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979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(160 - 420)</w:t>
            </w: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</w:pPr>
            <w:r>
              <w:t>шлакоудаление Каменный уголь: твёрдое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300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шлакоудаление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470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жидкое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4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шлакоудаление</w:t>
            </w:r>
          </w:p>
        </w:tc>
        <w:tc>
          <w:tcPr>
            <w:tcW w:w="3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640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Газ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125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Мазут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250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Бурый уголь: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твёрдое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шлакоудаление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300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1272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299 - 300</w:t>
            </w: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</w:pPr>
            <w:r>
              <w:t>жидкое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</w:pPr>
            <w:r>
              <w:t>шлакоудаление Каменный уголь: твёрдое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не нормируется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шлакоудаление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350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4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жидкое</w:t>
            </w:r>
          </w:p>
        </w:tc>
        <w:tc>
          <w:tcPr>
            <w:tcW w:w="30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4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шлакоудаление</w:t>
            </w:r>
          </w:p>
        </w:tc>
        <w:tc>
          <w:tcPr>
            <w:tcW w:w="30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</w:pPr>
            <w:r>
              <w:t>570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C9381E" w:rsidRDefault="003C3A9B">
      <w:pPr>
        <w:pStyle w:val="5"/>
        <w:shd w:val="clear" w:color="auto" w:fill="auto"/>
        <w:spacing w:before="265" w:line="365" w:lineRule="exact"/>
        <w:ind w:left="100" w:right="960" w:firstLine="0"/>
      </w:pPr>
      <w:r>
        <w:t>Целевые уровни удельных выбросов в атмосферу твердых частиц от вновь вводимых котельных установок с входной тепловой мощностью менее 300 МВт на твердом топливе всех видов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5"/>
        <w:gridCol w:w="2227"/>
        <w:gridCol w:w="2923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965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20"/>
            </w:pPr>
            <w:proofErr w:type="gramStart"/>
            <w:r>
              <w:t>Выходная</w:t>
            </w:r>
            <w:proofErr w:type="gramEnd"/>
            <w:r>
              <w:t xml:space="preserve"> тепловая мощность котлов </w:t>
            </w:r>
            <w:r>
              <w:rPr>
                <w:lang w:val="en-US"/>
              </w:rPr>
              <w:t>Q</w:t>
            </w:r>
            <w:r w:rsidRPr="00A22E81">
              <w:rPr>
                <w:lang w:val="ru-RU"/>
              </w:rPr>
              <w:t xml:space="preserve">, </w:t>
            </w:r>
            <w:r>
              <w:t>МВт (</w:t>
            </w:r>
            <w:proofErr w:type="spellStart"/>
            <w:r>
              <w:t>паропроизводительность</w:t>
            </w:r>
            <w:proofErr w:type="spellEnd"/>
            <w:r>
              <w:t xml:space="preserve"> котл</w:t>
            </w:r>
            <w:r>
              <w:t xml:space="preserve">а </w:t>
            </w:r>
            <w:r>
              <w:rPr>
                <w:lang w:val="en-US"/>
              </w:rPr>
              <w:t>D</w:t>
            </w:r>
            <w:r w:rsidRPr="00A22E81">
              <w:rPr>
                <w:lang w:val="ru-RU"/>
              </w:rPr>
              <w:t xml:space="preserve">, </w:t>
            </w:r>
            <w:r>
              <w:t>т/ч)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20"/>
            </w:pPr>
            <w:r>
              <w:t xml:space="preserve">Приведенное содержание золы </w:t>
            </w:r>
            <w:proofErr w:type="spellStart"/>
            <w:proofErr w:type="gramStart"/>
            <w:r>
              <w:t>Апр</w:t>
            </w:r>
            <w:proofErr w:type="spellEnd"/>
            <w:proofErr w:type="gramEnd"/>
            <w:r>
              <w:t>, % кг/МДж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06333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42" w:right="67"/>
              <w:jc w:val="both"/>
            </w:pPr>
            <w:r>
              <w:t xml:space="preserve">Массовая концентрация частиц в дымовых газах при </w:t>
            </w:r>
            <w:proofErr w:type="spellStart"/>
            <w:r>
              <w:t>н.</w:t>
            </w:r>
            <w:proofErr w:type="gramStart"/>
            <w:r>
              <w:t>у</w:t>
            </w:r>
            <w:proofErr w:type="spellEnd"/>
            <w:proofErr w:type="gramEnd"/>
            <w:r>
              <w:t xml:space="preserve">. и </w:t>
            </w:r>
            <w:r w:rsidR="00AE0102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 w:rsidR="00AE0102">
              <w:rPr>
                <w:color w:val="auto"/>
                <w:sz w:val="28"/>
                <w:szCs w:val="28"/>
                <w:lang w:val="ru-RU"/>
              </w:rPr>
              <w:t>α</w:t>
            </w:r>
            <w:r w:rsidR="00AE0102">
              <w:t>=</w:t>
            </w:r>
            <w:r>
              <w:t>1,4, мг/м</w:t>
            </w:r>
            <w:r>
              <w:rPr>
                <w:vertAlign w:val="superscript"/>
              </w:rPr>
              <w:t>3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974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333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322" w:lineRule="exact"/>
              <w:jc w:val="center"/>
              <w:rPr>
                <w:lang w:val="ru-RU"/>
              </w:rPr>
            </w:pPr>
            <w:r>
              <w:t xml:space="preserve">80 - 299 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322" w:lineRule="exact"/>
              <w:jc w:val="center"/>
            </w:pPr>
            <w:r>
              <w:t>(160 - 420)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333" w:rsidRDefault="003C3A9B" w:rsidP="00B06333">
            <w:pPr>
              <w:pStyle w:val="70"/>
              <w:framePr w:wrap="notBeside" w:vAnchor="text" w:hAnchor="text" w:xAlign="center" w:y="1"/>
              <w:shd w:val="clear" w:color="auto" w:fill="auto"/>
              <w:spacing w:line="322" w:lineRule="exact"/>
              <w:ind w:left="101" w:right="121"/>
              <w:jc w:val="center"/>
              <w:rPr>
                <w:lang w:val="ru-RU"/>
              </w:rPr>
            </w:pPr>
            <w:r>
              <w:t>менее 0,6</w:t>
            </w:r>
          </w:p>
          <w:p w:rsidR="00B06333" w:rsidRDefault="003C3A9B" w:rsidP="00B06333">
            <w:pPr>
              <w:pStyle w:val="70"/>
              <w:framePr w:wrap="notBeside" w:vAnchor="text" w:hAnchor="text" w:xAlign="center" w:y="1"/>
              <w:shd w:val="clear" w:color="auto" w:fill="auto"/>
              <w:spacing w:line="322" w:lineRule="exact"/>
              <w:ind w:left="101" w:right="121"/>
              <w:jc w:val="center"/>
              <w:rPr>
                <w:lang w:val="ru-RU"/>
              </w:rPr>
            </w:pPr>
            <w:r>
              <w:t>0,6 - 2,5</w:t>
            </w:r>
          </w:p>
          <w:p w:rsidR="00C9381E" w:rsidRDefault="003C3A9B" w:rsidP="00B06333">
            <w:pPr>
              <w:pStyle w:val="70"/>
              <w:framePr w:wrap="notBeside" w:vAnchor="text" w:hAnchor="text" w:xAlign="center" w:y="1"/>
              <w:shd w:val="clear" w:color="auto" w:fill="auto"/>
              <w:spacing w:line="322" w:lineRule="exact"/>
              <w:ind w:left="101" w:right="121"/>
              <w:jc w:val="center"/>
            </w:pPr>
            <w:r>
              <w:t>более 2,5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left="560"/>
              <w:jc w:val="left"/>
            </w:pPr>
            <w:r>
              <w:t>150</w:t>
            </w:r>
          </w:p>
          <w:p w:rsidR="00B06333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left="560"/>
              <w:jc w:val="left"/>
              <w:rPr>
                <w:lang w:val="ru-RU"/>
              </w:rPr>
            </w:pPr>
            <w:r>
              <w:t xml:space="preserve">150 - 250 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left="560"/>
              <w:jc w:val="left"/>
            </w:pPr>
            <w:r>
              <w:t>250</w:t>
            </w:r>
          </w:p>
        </w:tc>
      </w:tr>
    </w:tbl>
    <w:p w:rsidR="00C9381E" w:rsidRDefault="00C9381E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5"/>
        <w:gridCol w:w="2227"/>
        <w:gridCol w:w="2923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менее 0,6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31"/>
          <w:jc w:val="center"/>
        </w:trPr>
        <w:tc>
          <w:tcPr>
            <w:tcW w:w="4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299 - 300/</w:t>
            </w:r>
            <w:proofErr w:type="spellStart"/>
            <w:r>
              <w:t>КПДбрутто</w:t>
            </w:r>
            <w:proofErr w:type="spellEnd"/>
          </w:p>
        </w:tc>
        <w:tc>
          <w:tcPr>
            <w:tcW w:w="22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0,6 - 2,5</w:t>
            </w:r>
          </w:p>
        </w:tc>
        <w:tc>
          <w:tcPr>
            <w:tcW w:w="29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50 - 150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36"/>
          <w:jc w:val="center"/>
        </w:trPr>
        <w:tc>
          <w:tcPr>
            <w:tcW w:w="4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более 2,5</w:t>
            </w:r>
          </w:p>
        </w:tc>
        <w:tc>
          <w:tcPr>
            <w:tcW w:w="2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150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C9381E" w:rsidRDefault="003C3A9B">
      <w:pPr>
        <w:pStyle w:val="5"/>
        <w:shd w:val="clear" w:color="auto" w:fill="auto"/>
        <w:spacing w:before="261"/>
        <w:ind w:left="120" w:right="40" w:firstLine="720"/>
        <w:jc w:val="both"/>
      </w:pPr>
      <w:r>
        <w:t>Целевые уровни выбросов в атмосферу окиси углерода от котельных установок с входной тепловой мощностью менее 300 МВт при коэффициенте избытка воздуха 1,4 и при нормальных условиях (температура 0</w:t>
      </w:r>
      <w:proofErr w:type="gramStart"/>
      <w:r>
        <w:t>°С</w:t>
      </w:r>
      <w:proofErr w:type="gramEnd"/>
      <w:r>
        <w:t>, давление 101,3 кПа) не должен превосходить:</w:t>
      </w:r>
    </w:p>
    <w:p w:rsidR="00C9381E" w:rsidRDefault="003C3A9B">
      <w:pPr>
        <w:pStyle w:val="5"/>
        <w:numPr>
          <w:ilvl w:val="0"/>
          <w:numId w:val="35"/>
        </w:numPr>
        <w:shd w:val="clear" w:color="auto" w:fill="auto"/>
        <w:tabs>
          <w:tab w:val="left" w:pos="998"/>
        </w:tabs>
        <w:spacing w:after="32" w:line="270" w:lineRule="exact"/>
        <w:ind w:left="120" w:firstLine="720"/>
        <w:jc w:val="both"/>
      </w:pPr>
      <w:r>
        <w:t xml:space="preserve">при </w:t>
      </w:r>
      <w:proofErr w:type="gramStart"/>
      <w:r>
        <w:t>сжигани</w:t>
      </w:r>
      <w:r>
        <w:t>и</w:t>
      </w:r>
      <w:proofErr w:type="gramEnd"/>
      <w:r>
        <w:t xml:space="preserve"> газа и мазута - 300 мг/м</w:t>
      </w:r>
      <w:r w:rsidR="00104E97" w:rsidRPr="00104E97">
        <w:rPr>
          <w:vertAlign w:val="superscript"/>
          <w:lang w:val="ru-RU"/>
        </w:rPr>
        <w:t>3</w:t>
      </w:r>
    </w:p>
    <w:p w:rsidR="00C9381E" w:rsidRDefault="003C3A9B">
      <w:pPr>
        <w:pStyle w:val="5"/>
        <w:numPr>
          <w:ilvl w:val="0"/>
          <w:numId w:val="35"/>
        </w:numPr>
        <w:shd w:val="clear" w:color="auto" w:fill="auto"/>
        <w:tabs>
          <w:tab w:val="left" w:pos="998"/>
        </w:tabs>
        <w:spacing w:after="64" w:line="270" w:lineRule="exact"/>
        <w:ind w:left="120" w:firstLine="720"/>
        <w:jc w:val="both"/>
      </w:pPr>
      <w:r>
        <w:t xml:space="preserve">при </w:t>
      </w:r>
      <w:proofErr w:type="gramStart"/>
      <w:r>
        <w:t>сжигании</w:t>
      </w:r>
      <w:proofErr w:type="gramEnd"/>
      <w:r>
        <w:t xml:space="preserve"> углей:</w:t>
      </w:r>
    </w:p>
    <w:p w:rsidR="00C9381E" w:rsidRPr="00A22E81" w:rsidRDefault="00C9381E">
      <w:pPr>
        <w:pStyle w:val="120"/>
        <w:shd w:val="clear" w:color="auto" w:fill="auto"/>
        <w:spacing w:line="80" w:lineRule="exact"/>
        <w:ind w:left="6540"/>
        <w:rPr>
          <w:lang w:val="ru-RU"/>
        </w:rPr>
      </w:pPr>
    </w:p>
    <w:p w:rsidR="00C9381E" w:rsidRDefault="003C3A9B">
      <w:pPr>
        <w:pStyle w:val="5"/>
        <w:shd w:val="clear" w:color="auto" w:fill="auto"/>
        <w:spacing w:after="47" w:line="270" w:lineRule="exact"/>
        <w:ind w:left="120" w:firstLine="720"/>
        <w:jc w:val="both"/>
      </w:pPr>
      <w:r>
        <w:t>в котлах с тв</w:t>
      </w:r>
      <w:r w:rsidR="00A22E81">
        <w:t>ёрдым шлакоудалением - 400 мг/м</w:t>
      </w:r>
      <w:r w:rsidR="00104E97" w:rsidRPr="00104E97">
        <w:rPr>
          <w:vertAlign w:val="superscript"/>
          <w:lang w:val="ru-RU"/>
        </w:rPr>
        <w:t>3</w:t>
      </w:r>
      <w:r>
        <w:t>;</w:t>
      </w:r>
    </w:p>
    <w:p w:rsidR="00C9381E" w:rsidRPr="00104E97" w:rsidRDefault="003C3A9B">
      <w:pPr>
        <w:pStyle w:val="5"/>
        <w:shd w:val="clear" w:color="auto" w:fill="auto"/>
        <w:spacing w:after="327" w:line="270" w:lineRule="exact"/>
        <w:ind w:left="120" w:firstLine="720"/>
        <w:jc w:val="both"/>
        <w:rPr>
          <w:lang w:val="ru-RU"/>
        </w:rPr>
      </w:pPr>
      <w:r>
        <w:t>в котлах с ж</w:t>
      </w:r>
      <w:r w:rsidR="00A22E81">
        <w:t>идким шлакоудалением - 300 мг/м</w:t>
      </w:r>
      <w:r w:rsidR="00104E97" w:rsidRPr="00104E97">
        <w:rPr>
          <w:vertAlign w:val="superscript"/>
          <w:lang w:val="ru-RU"/>
        </w:rPr>
        <w:t>3</w:t>
      </w:r>
    </w:p>
    <w:p w:rsidR="00C9381E" w:rsidRDefault="006A609A">
      <w:pPr>
        <w:pStyle w:val="5"/>
        <w:shd w:val="clear" w:color="auto" w:fill="auto"/>
        <w:spacing w:after="364"/>
        <w:ind w:left="120" w:right="40" w:firstLine="720"/>
        <w:jc w:val="both"/>
      </w:pPr>
      <w:r>
        <w:rPr>
          <w:lang w:val="ru-RU"/>
        </w:rPr>
        <w:t>2</w:t>
      </w:r>
      <w:bookmarkStart w:id="2" w:name="_GoBack"/>
      <w:bookmarkEnd w:id="2"/>
      <w:r w:rsidR="003C3A9B">
        <w:t>. Выбросы оксидов азота и твердых частиц от эксплуатируемых и реконструируемых котлов должны соответствовать наиболее жестким требованиям Директивы 2001/80/ЕС Европейского Парламента и Совета от 23 октября 2001 г. «Об ограничении выбросов некоторых загряз</w:t>
      </w:r>
      <w:r w:rsidR="003C3A9B">
        <w:t xml:space="preserve">няющих веществ в атмосферу от крупных </w:t>
      </w:r>
      <w:proofErr w:type="spellStart"/>
      <w:r w:rsidR="003C3A9B">
        <w:t>топливосжигающих</w:t>
      </w:r>
      <w:proofErr w:type="spellEnd"/>
      <w:r w:rsidR="003C3A9B">
        <w:t xml:space="preserve"> установок» и ГОСТ </w:t>
      </w:r>
      <w:proofErr w:type="gramStart"/>
      <w:r w:rsidR="003C3A9B">
        <w:t>Р</w:t>
      </w:r>
      <w:proofErr w:type="gramEnd"/>
      <w:r w:rsidR="003C3A9B">
        <w:t xml:space="preserve"> 50831-95 «Установки котельные, тепломеханическое оборудование. Общие технические требования», с учетом области применения обоих документов. Выбросы оксидов серы от реконструируемых </w:t>
      </w:r>
      <w:r w:rsidR="003C3A9B">
        <w:t xml:space="preserve">котлов должны соответствовать требованиям ГОСТ </w:t>
      </w:r>
      <w:proofErr w:type="gramStart"/>
      <w:r w:rsidR="003C3A9B">
        <w:t>Р</w:t>
      </w:r>
      <w:proofErr w:type="gramEnd"/>
      <w:r w:rsidR="003C3A9B">
        <w:t xml:space="preserve"> 50831-95 «Установки котельные, тепломеханическое оборудование. Общие технические требования».</w:t>
      </w:r>
    </w:p>
    <w:p w:rsidR="00C9381E" w:rsidRDefault="003C3A9B">
      <w:pPr>
        <w:pStyle w:val="5"/>
        <w:shd w:val="clear" w:color="auto" w:fill="auto"/>
        <w:spacing w:after="47" w:line="365" w:lineRule="exact"/>
        <w:ind w:left="120" w:right="40" w:firstLine="0"/>
      </w:pPr>
      <w:r>
        <w:t>Целевые уровни удельных выбросов в атмосферу твердых частиц от существующих и реконструируемых ко</w:t>
      </w:r>
      <w:r>
        <w:t>тельных установок на твердом топливе всех видов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1"/>
        <w:gridCol w:w="3259"/>
        <w:gridCol w:w="3130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965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1080"/>
            </w:pPr>
            <w:r>
              <w:t>Тип топлива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right="540"/>
              <w:jc w:val="right"/>
            </w:pPr>
            <w:proofErr w:type="gramStart"/>
            <w:r>
              <w:t>Входная</w:t>
            </w:r>
            <w:proofErr w:type="gramEnd"/>
            <w:r>
              <w:t xml:space="preserve"> тепловая мощность котла, МВт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jc w:val="center"/>
            </w:pPr>
            <w:r>
              <w:t xml:space="preserve">Массовая концентрация частиц в дымовых газах при </w:t>
            </w:r>
            <w:proofErr w:type="spellStart"/>
            <w:r>
              <w:t>н.у</w:t>
            </w:r>
            <w:proofErr w:type="spellEnd"/>
            <w:r>
              <w:t>., мг/м</w:t>
            </w:r>
            <w:r>
              <w:rPr>
                <w:vertAlign w:val="superscript"/>
              </w:rPr>
              <w:t>3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1282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Твердое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501BF2">
            <w:pPr>
              <w:pStyle w:val="70"/>
              <w:framePr w:wrap="notBeside" w:vAnchor="text" w:hAnchor="text" w:xAlign="center" w:y="1"/>
              <w:shd w:val="clear" w:color="auto" w:fill="auto"/>
              <w:spacing w:after="120" w:line="240" w:lineRule="auto"/>
              <w:ind w:left="540"/>
              <w:jc w:val="left"/>
            </w:pPr>
            <w:r>
              <w:rPr>
                <w:color w:val="auto"/>
                <w:lang w:val="ru-RU"/>
              </w:rPr>
              <w:t>≥</w:t>
            </w:r>
            <w:r w:rsidR="003C3A9B">
              <w:t xml:space="preserve"> 500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before="120" w:line="240" w:lineRule="auto"/>
              <w:ind w:left="540"/>
              <w:jc w:val="left"/>
            </w:pPr>
            <w:r>
              <w:t>от 50 до 500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333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340"/>
              <w:jc w:val="right"/>
              <w:rPr>
                <w:lang w:val="ru-RU"/>
              </w:rPr>
            </w:pPr>
            <w:r>
              <w:t xml:space="preserve">50 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340"/>
              <w:jc w:val="right"/>
            </w:pPr>
            <w:r>
              <w:t>100</w:t>
            </w:r>
          </w:p>
          <w:p w:rsidR="00C9381E" w:rsidRDefault="003C3A9B" w:rsidP="00B06333">
            <w:pPr>
              <w:pStyle w:val="70"/>
              <w:framePr w:wrap="notBeside" w:vAnchor="text" w:hAnchor="text" w:xAlign="center" w:y="1"/>
              <w:shd w:val="clear" w:color="auto" w:fill="auto"/>
              <w:ind w:right="104"/>
            </w:pPr>
            <w:r>
              <w:t xml:space="preserve">(при </w:t>
            </w:r>
            <w:proofErr w:type="gramStart"/>
            <w:r>
              <w:t>содержании</w:t>
            </w:r>
            <w:proofErr w:type="gramEnd"/>
            <w:r>
              <w:t xml:space="preserve"> кислорода в дымовых газах 6%)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960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Жидкое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более 50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340"/>
              <w:jc w:val="right"/>
            </w:pPr>
            <w:r>
              <w:t>50</w:t>
            </w:r>
          </w:p>
          <w:p w:rsidR="00C9381E" w:rsidRDefault="003C3A9B" w:rsidP="00B06333">
            <w:pPr>
              <w:pStyle w:val="70"/>
              <w:framePr w:wrap="notBeside" w:vAnchor="text" w:hAnchor="text" w:xAlign="center" w:y="1"/>
              <w:shd w:val="clear" w:color="auto" w:fill="auto"/>
              <w:ind w:right="104"/>
            </w:pPr>
            <w:r>
              <w:t xml:space="preserve">(при </w:t>
            </w:r>
            <w:proofErr w:type="gramStart"/>
            <w:r>
              <w:t>содержании</w:t>
            </w:r>
            <w:proofErr w:type="gramEnd"/>
            <w:r>
              <w:t xml:space="preserve"> кислорода в дымовых газах 3%)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658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Газообразное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более 50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after="120" w:line="240" w:lineRule="auto"/>
              <w:ind w:right="2340"/>
              <w:jc w:val="right"/>
            </w:pPr>
            <w:r>
              <w:t>5</w:t>
            </w:r>
          </w:p>
          <w:p w:rsidR="00C9381E" w:rsidRPr="00BE4F4D" w:rsidRDefault="003C3A9B" w:rsidP="00B06333">
            <w:pPr>
              <w:pStyle w:val="70"/>
              <w:framePr w:wrap="notBeside" w:vAnchor="text" w:hAnchor="text" w:xAlign="center" w:y="1"/>
              <w:shd w:val="clear" w:color="auto" w:fill="auto"/>
              <w:spacing w:before="120" w:line="240" w:lineRule="auto"/>
              <w:ind w:right="104"/>
              <w:rPr>
                <w:lang w:val="ru-RU"/>
              </w:rPr>
            </w:pPr>
            <w:r>
              <w:t>(при содержании кислорода</w:t>
            </w:r>
            <w:r w:rsidR="00BE4F4D">
              <w:rPr>
                <w:lang w:val="ru-RU"/>
              </w:rPr>
              <w:t xml:space="preserve"> в </w:t>
            </w:r>
            <w:proofErr w:type="gramStart"/>
            <w:r w:rsidR="00BE4F4D">
              <w:rPr>
                <w:lang w:val="ru-RU"/>
              </w:rPr>
              <w:t>дымовых</w:t>
            </w:r>
            <w:proofErr w:type="gramEnd"/>
            <w:r w:rsidR="00BE4F4D">
              <w:rPr>
                <w:lang w:val="ru-RU"/>
              </w:rPr>
              <w:t xml:space="preserve"> газа 3 %)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FC3AF8" w:rsidRDefault="00FC3AF8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BE4F4D" w:rsidRDefault="00BE4F4D">
      <w:pPr>
        <w:pStyle w:val="5"/>
        <w:shd w:val="clear" w:color="auto" w:fill="auto"/>
        <w:spacing w:line="365" w:lineRule="exact"/>
        <w:ind w:left="140" w:right="180" w:firstLine="0"/>
        <w:rPr>
          <w:lang w:val="ru-RU"/>
        </w:rPr>
      </w:pPr>
    </w:p>
    <w:p w:rsidR="00C9381E" w:rsidRDefault="003C3A9B">
      <w:pPr>
        <w:pStyle w:val="5"/>
        <w:shd w:val="clear" w:color="auto" w:fill="auto"/>
        <w:spacing w:line="365" w:lineRule="exact"/>
        <w:ind w:left="140" w:right="180" w:firstLine="0"/>
      </w:pPr>
      <w:r>
        <w:t>Целевые уровни удельных выбросов в атмосферу оксидов серы от существующих и реконструируемых котельных установок на твердых и жидких видах топлива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3259"/>
        <w:gridCol w:w="3130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1286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06333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42" w:right="128"/>
              <w:jc w:val="both"/>
            </w:pPr>
            <w:proofErr w:type="gramStart"/>
            <w:r>
              <w:t>Выходная</w:t>
            </w:r>
            <w:proofErr w:type="gramEnd"/>
            <w:r>
              <w:t xml:space="preserve"> тепловая мощность котлов </w:t>
            </w:r>
            <w:r>
              <w:rPr>
                <w:lang w:val="en-US"/>
              </w:rPr>
              <w:t>Q</w:t>
            </w:r>
            <w:r w:rsidRPr="00A22E81">
              <w:rPr>
                <w:lang w:val="ru-RU"/>
              </w:rPr>
              <w:t xml:space="preserve">, </w:t>
            </w:r>
            <w:r>
              <w:t>МВт (</w:t>
            </w:r>
            <w:proofErr w:type="spellStart"/>
            <w:r>
              <w:t>паропроизводительность</w:t>
            </w:r>
            <w:proofErr w:type="spellEnd"/>
            <w:r>
              <w:t xml:space="preserve"> котла </w:t>
            </w:r>
            <w:r>
              <w:rPr>
                <w:lang w:val="en-US"/>
              </w:rPr>
              <w:t>D</w:t>
            </w:r>
            <w:r w:rsidRPr="00A22E81">
              <w:rPr>
                <w:lang w:val="ru-RU"/>
              </w:rPr>
              <w:t xml:space="preserve">, </w:t>
            </w:r>
            <w:r>
              <w:t>т/ч)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06333">
            <w:pPr>
              <w:pStyle w:val="20"/>
              <w:framePr w:wrap="notBeside" w:vAnchor="text" w:hAnchor="text" w:xAlign="center" w:y="1"/>
              <w:shd w:val="clear" w:color="auto" w:fill="auto"/>
              <w:spacing w:after="0" w:line="312" w:lineRule="exact"/>
              <w:ind w:left="136" w:right="127"/>
              <w:jc w:val="both"/>
            </w:pPr>
            <w:r>
              <w:t>Приведенное со</w:t>
            </w:r>
            <w:r>
              <w:t xml:space="preserve">держание серы </w:t>
            </w:r>
            <w:proofErr w:type="spellStart"/>
            <w:proofErr w:type="gramStart"/>
            <w:r>
              <w:t>S</w:t>
            </w:r>
            <w:proofErr w:type="gramEnd"/>
            <w:r>
              <w:t>пр</w:t>
            </w:r>
            <w:proofErr w:type="spellEnd"/>
            <w:r>
              <w:t>, % кг/МДж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06333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37" w:right="138"/>
              <w:jc w:val="both"/>
            </w:pPr>
            <w:r>
              <w:t xml:space="preserve">Массовая концентрация </w:t>
            </w:r>
            <w:proofErr w:type="spellStart"/>
            <w:r>
              <w:t>SOx</w:t>
            </w:r>
            <w:proofErr w:type="spellEnd"/>
            <w:r>
              <w:t>, в дымовых газах, мг/м</w:t>
            </w:r>
            <w:r w:rsidR="00104E97" w:rsidRPr="00104E97">
              <w:rPr>
                <w:vertAlign w:val="superscript"/>
                <w:lang w:val="ru-RU"/>
              </w:rPr>
              <w:t>3</w:t>
            </w:r>
            <w:r>
              <w:t xml:space="preserve"> (при </w:t>
            </w:r>
            <w:proofErr w:type="spellStart"/>
            <w:r>
              <w:t>н.у</w:t>
            </w:r>
            <w:proofErr w:type="spellEnd"/>
            <w:r>
              <w:t xml:space="preserve">., </w:t>
            </w:r>
            <w:r w:rsidR="00AE0102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 w:rsidR="00AE0102">
              <w:rPr>
                <w:color w:val="auto"/>
                <w:sz w:val="28"/>
                <w:szCs w:val="28"/>
                <w:lang w:val="ru-RU"/>
              </w:rPr>
              <w:t>α</w:t>
            </w:r>
            <w:r w:rsidR="00AE0102">
              <w:t xml:space="preserve"> =</w:t>
            </w:r>
            <w:r>
              <w:t>1,4, сухие газы)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64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F4D" w:rsidRDefault="003C3A9B">
            <w:pPr>
              <w:pStyle w:val="70"/>
              <w:framePr w:wrap="notBeside" w:vAnchor="text" w:hAnchor="text" w:xAlign="center" w:y="1"/>
              <w:shd w:val="clear" w:color="auto" w:fill="auto"/>
              <w:jc w:val="center"/>
              <w:rPr>
                <w:lang w:val="ru-RU"/>
              </w:rPr>
            </w:pPr>
            <w:r>
              <w:t xml:space="preserve">80 </w:t>
            </w:r>
            <w:r w:rsidR="00BE4F4D">
              <w:t>–</w:t>
            </w:r>
            <w:r>
              <w:t xml:space="preserve"> 299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jc w:val="center"/>
            </w:pPr>
            <w:r>
              <w:t xml:space="preserve"> (160 - 420)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1440"/>
              <w:jc w:val="right"/>
            </w:pPr>
            <w:r>
              <w:t>0,045 и менее</w:t>
            </w:r>
            <w:proofErr w:type="gramStart"/>
            <w:r>
              <w:t xml:space="preserve"> </w:t>
            </w:r>
            <w:r>
              <w:t>Б</w:t>
            </w:r>
            <w:proofErr w:type="gramEnd"/>
            <w:r>
              <w:t>олее 0,045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F4D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120"/>
              <w:jc w:val="right"/>
              <w:rPr>
                <w:lang w:val="ru-RU"/>
              </w:rPr>
            </w:pPr>
            <w:r>
              <w:t xml:space="preserve">2000 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120"/>
              <w:jc w:val="right"/>
            </w:pPr>
            <w:r>
              <w:t>3400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653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F4D" w:rsidRDefault="003C3A9B">
            <w:pPr>
              <w:pStyle w:val="70"/>
              <w:framePr w:wrap="notBeside" w:vAnchor="text" w:hAnchor="text" w:xAlign="center" w:y="1"/>
              <w:shd w:val="clear" w:color="auto" w:fill="auto"/>
              <w:jc w:val="center"/>
              <w:rPr>
                <w:lang w:val="ru-RU"/>
              </w:rPr>
            </w:pPr>
            <w:r>
              <w:t xml:space="preserve">300 и более 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jc w:val="center"/>
            </w:pPr>
            <w:r>
              <w:t>(420 и более)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1440"/>
              <w:jc w:val="right"/>
            </w:pPr>
            <w:r>
              <w:t>0,045 и менее</w:t>
            </w:r>
            <w:proofErr w:type="gramStart"/>
            <w:r>
              <w:t xml:space="preserve"> Б</w:t>
            </w:r>
            <w:proofErr w:type="gramEnd"/>
            <w:r>
              <w:t>олее 0,045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4F4D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120"/>
              <w:jc w:val="right"/>
              <w:rPr>
                <w:lang w:val="ru-RU"/>
              </w:rPr>
            </w:pPr>
            <w:r>
              <w:t xml:space="preserve">2000 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right="2120"/>
              <w:jc w:val="right"/>
            </w:pPr>
            <w:r>
              <w:t>3000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C9381E" w:rsidRDefault="003C3A9B">
      <w:pPr>
        <w:pStyle w:val="5"/>
        <w:shd w:val="clear" w:color="auto" w:fill="auto"/>
        <w:spacing w:before="626"/>
        <w:ind w:left="140" w:right="180" w:firstLine="660"/>
        <w:jc w:val="both"/>
      </w:pPr>
      <w:r>
        <w:t>Целевые уровни удельных выбросов в атмосферу оксидов азота для существующих и реконструируемых котельных установок должны соответствовать минимальным значениям, определенным по двух следующим таблицам:</w:t>
      </w:r>
    </w:p>
    <w:p w:rsidR="00C9381E" w:rsidRDefault="003C3A9B">
      <w:pPr>
        <w:pStyle w:val="5"/>
        <w:shd w:val="clear" w:color="auto" w:fill="auto"/>
        <w:spacing w:after="320"/>
        <w:ind w:left="140" w:right="180" w:firstLine="660"/>
        <w:jc w:val="both"/>
      </w:pPr>
      <w:r>
        <w:t xml:space="preserve">- по ГОСТ </w:t>
      </w:r>
      <w:proofErr w:type="gramStart"/>
      <w:r>
        <w:t>Р</w:t>
      </w:r>
      <w:proofErr w:type="gramEnd"/>
      <w:r>
        <w:t xml:space="preserve"> 50831-95 «Установки котельные, тепломехани</w:t>
      </w:r>
      <w:r>
        <w:t>ческое оборудование. Общие технические требования»</w:t>
      </w:r>
    </w:p>
    <w:p w:rsidR="00C9381E" w:rsidRDefault="003C3A9B">
      <w:pPr>
        <w:pStyle w:val="5"/>
        <w:shd w:val="clear" w:color="auto" w:fill="auto"/>
        <w:spacing w:after="6" w:line="270" w:lineRule="exact"/>
        <w:ind w:left="140" w:firstLine="0"/>
      </w:pPr>
      <w:r>
        <w:t>Целевые уровни удельных выбросов в атмосферу оксидов азота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1"/>
        <w:gridCol w:w="3394"/>
        <w:gridCol w:w="1454"/>
        <w:gridCol w:w="936"/>
        <w:gridCol w:w="864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1286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BF01CE" w:rsidP="00BF01CE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142" w:right="82"/>
              <w:jc w:val="both"/>
            </w:pPr>
            <w:proofErr w:type="gramStart"/>
            <w:r>
              <w:t>Выходная</w:t>
            </w:r>
            <w:proofErr w:type="gramEnd"/>
            <w:r>
              <w:rPr>
                <w:lang w:val="ru-RU"/>
              </w:rPr>
              <w:t xml:space="preserve"> </w:t>
            </w:r>
            <w:r w:rsidR="003C3A9B">
              <w:t xml:space="preserve">тепловая мощность котлов </w:t>
            </w:r>
            <w:r w:rsidR="003C3A9B">
              <w:rPr>
                <w:lang w:val="en-US"/>
              </w:rPr>
              <w:t>Q</w:t>
            </w:r>
            <w:r w:rsidR="003C3A9B" w:rsidRPr="00A22E81">
              <w:rPr>
                <w:lang w:val="ru-RU"/>
              </w:rPr>
              <w:t xml:space="preserve">, </w:t>
            </w:r>
            <w:r w:rsidR="003C3A9B">
              <w:t>МВт (</w:t>
            </w:r>
            <w:proofErr w:type="spellStart"/>
            <w:r w:rsidR="003C3A9B">
              <w:t>паропроизводительность</w:t>
            </w:r>
            <w:proofErr w:type="spellEnd"/>
            <w:r w:rsidR="003C3A9B">
              <w:t xml:space="preserve"> котла </w:t>
            </w:r>
            <w:r w:rsidR="003C3A9B">
              <w:rPr>
                <w:lang w:val="en-US"/>
              </w:rPr>
              <w:t>D</w:t>
            </w:r>
            <w:r w:rsidR="003C3A9B" w:rsidRPr="00A22E81">
              <w:rPr>
                <w:lang w:val="ru-RU"/>
              </w:rPr>
              <w:t xml:space="preserve">, </w:t>
            </w:r>
            <w:r w:rsidR="003C3A9B">
              <w:t>т/ч)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540"/>
            </w:pPr>
            <w:r>
              <w:t>Вид топлива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F01CE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48" w:right="68"/>
              <w:jc w:val="both"/>
            </w:pPr>
            <w:r>
              <w:t>Массовая концентрация NOx, в дымовых газах, мг/м</w:t>
            </w:r>
            <w:r>
              <w:rPr>
                <w:vertAlign w:val="superscript"/>
              </w:rPr>
              <w:t>3</w:t>
            </w:r>
            <w:r w:rsidR="00AE0102">
              <w:t xml:space="preserve"> (при </w:t>
            </w:r>
            <w:proofErr w:type="spellStart"/>
            <w:r w:rsidR="00AE0102">
              <w:t>н.у</w:t>
            </w:r>
            <w:proofErr w:type="spellEnd"/>
            <w:r w:rsidR="00AE0102">
              <w:t xml:space="preserve">., </w:t>
            </w:r>
            <w:r w:rsidR="00AE0102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 w:rsidR="00AE0102">
              <w:rPr>
                <w:color w:val="auto"/>
                <w:sz w:val="28"/>
                <w:szCs w:val="28"/>
                <w:lang w:val="ru-RU"/>
              </w:rPr>
              <w:t>α</w:t>
            </w:r>
            <w:r>
              <w:t>=</w:t>
            </w:r>
            <w:r>
              <w:t>1,4, сухие газы)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7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Газ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125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Мазут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250</w:t>
            </w:r>
          </w:p>
        </w:tc>
        <w:tc>
          <w:tcPr>
            <w:tcW w:w="936" w:type="dxa"/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Бурый уголь: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80 - 299</w:t>
            </w: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твёрдое шлакоудаление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320</w:t>
            </w:r>
          </w:p>
        </w:tc>
        <w:tc>
          <w:tcPr>
            <w:tcW w:w="936" w:type="dxa"/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7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(160 - 420)</w:t>
            </w: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жидкое шлакоудаление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350</w:t>
            </w:r>
          </w:p>
        </w:tc>
        <w:tc>
          <w:tcPr>
            <w:tcW w:w="936" w:type="dxa"/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Каменный уголь: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твёрдое шлакоудаление</w:t>
            </w:r>
          </w:p>
        </w:tc>
        <w:tc>
          <w:tcPr>
            <w:tcW w:w="1454" w:type="dxa"/>
            <w:tcBorders>
              <w:lef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470</w:t>
            </w:r>
          </w:p>
        </w:tc>
        <w:tc>
          <w:tcPr>
            <w:tcW w:w="936" w:type="dxa"/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3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жидкое шлакоудаление</w:t>
            </w:r>
          </w:p>
        </w:tc>
        <w:tc>
          <w:tcPr>
            <w:tcW w:w="145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40"/>
              <w:jc w:val="left"/>
            </w:pPr>
            <w:r>
              <w:t>640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9381E" w:rsidRDefault="00C9381E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1"/>
        <w:gridCol w:w="3394"/>
        <w:gridCol w:w="3254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Газ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125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Мазут</w:t>
            </w: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250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Бурый уголь:</w:t>
            </w: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2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300 и более</w:t>
            </w: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твёрдое шлакоудаление</w:t>
            </w: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370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12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(420 и более)</w:t>
            </w: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жидкое шлакоудаление</w:t>
            </w: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jc w:val="left"/>
            </w:pPr>
            <w:r>
              <w:t>Каменный уголь:</w:t>
            </w: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26"/>
          <w:jc w:val="center"/>
        </w:trPr>
        <w:tc>
          <w:tcPr>
            <w:tcW w:w="32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твёрдое шлакоудаление</w:t>
            </w:r>
          </w:p>
        </w:tc>
        <w:tc>
          <w:tcPr>
            <w:tcW w:w="3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540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302"/>
          <w:jc w:val="center"/>
        </w:trPr>
        <w:tc>
          <w:tcPr>
            <w:tcW w:w="3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C9381E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320"/>
              <w:jc w:val="left"/>
            </w:pPr>
            <w:r>
              <w:t>жидкое шлакоудаление</w:t>
            </w:r>
          </w:p>
        </w:tc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left"/>
            </w:pPr>
            <w:r>
              <w:t>700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C9381E" w:rsidRDefault="003C3A9B">
      <w:pPr>
        <w:pStyle w:val="5"/>
        <w:shd w:val="clear" w:color="auto" w:fill="auto"/>
        <w:spacing w:before="326" w:after="346"/>
        <w:ind w:left="100" w:right="120" w:firstLine="680"/>
        <w:jc w:val="both"/>
      </w:pPr>
      <w:r>
        <w:t xml:space="preserve">- по Директиве 2001/80/ЕС Европейского Парламента и Совета от 23 октября 2001 г. «Об ограничении выбросов некоторых загрязняющих веществ в атмосферу от крупных </w:t>
      </w:r>
      <w:proofErr w:type="spellStart"/>
      <w:r>
        <w:t>топливосжигающих</w:t>
      </w:r>
      <w:proofErr w:type="spellEnd"/>
      <w:r>
        <w:t xml:space="preserve"> установок»:</w:t>
      </w:r>
    </w:p>
    <w:p w:rsidR="00C9381E" w:rsidRDefault="003C3A9B" w:rsidP="00FC3AF8">
      <w:pPr>
        <w:pStyle w:val="ac"/>
        <w:framePr w:wrap="notBeside" w:vAnchor="text" w:hAnchor="text" w:xAlign="center" w:y="1"/>
        <w:shd w:val="clear" w:color="auto" w:fill="auto"/>
        <w:spacing w:line="270" w:lineRule="exact"/>
      </w:pPr>
      <w:r>
        <w:t>Целевые концентрации оксида азота в дымовых газах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1"/>
        <w:gridCol w:w="3394"/>
        <w:gridCol w:w="3254"/>
      </w:tblGrid>
      <w:tr w:rsidR="00C9381E">
        <w:tblPrEx>
          <w:tblCellMar>
            <w:top w:w="0" w:type="dxa"/>
            <w:bottom w:w="0" w:type="dxa"/>
          </w:tblCellMar>
        </w:tblPrEx>
        <w:trPr>
          <w:trHeight w:val="970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20"/>
              <w:framePr w:wrap="notBeside" w:vAnchor="text" w:hAnchor="text" w:xAlign="center" w:y="1"/>
              <w:shd w:val="clear" w:color="auto" w:fill="auto"/>
              <w:spacing w:after="0" w:line="240" w:lineRule="auto"/>
              <w:ind w:left="560"/>
            </w:pPr>
            <w:r>
              <w:t>Т</w:t>
            </w:r>
            <w:r>
              <w:t>ип топлива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06333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40" w:right="74"/>
              <w:jc w:val="both"/>
            </w:pPr>
            <w:proofErr w:type="gramStart"/>
            <w:r>
              <w:t>Входная</w:t>
            </w:r>
            <w:proofErr w:type="gramEnd"/>
            <w:r>
              <w:t xml:space="preserve"> тепловая мощность котла, МВт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 w:rsidP="00B06333">
            <w:pPr>
              <w:pStyle w:val="20"/>
              <w:framePr w:wrap="notBeside" w:vAnchor="text" w:hAnchor="text" w:xAlign="center" w:y="1"/>
              <w:shd w:val="clear" w:color="auto" w:fill="auto"/>
              <w:spacing w:after="0" w:line="317" w:lineRule="exact"/>
              <w:ind w:left="48" w:right="68"/>
              <w:jc w:val="both"/>
            </w:pPr>
            <w:r>
              <w:t xml:space="preserve">Массовая концентрация оксидов азота в дымовых газах при </w:t>
            </w:r>
            <w:proofErr w:type="spellStart"/>
            <w:r>
              <w:t>н.у</w:t>
            </w:r>
            <w:proofErr w:type="spellEnd"/>
            <w:r>
              <w:t>., мг/м</w:t>
            </w:r>
            <w:r>
              <w:rPr>
                <w:vertAlign w:val="superscript"/>
              </w:rPr>
              <w:t>3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1277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Твердое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501BF2">
            <w:pPr>
              <w:pStyle w:val="70"/>
              <w:framePr w:wrap="notBeside" w:vAnchor="text" w:hAnchor="text" w:xAlign="center" w:y="1"/>
              <w:shd w:val="clear" w:color="auto" w:fill="auto"/>
              <w:spacing w:after="120" w:line="240" w:lineRule="auto"/>
            </w:pPr>
            <w:r>
              <w:rPr>
                <w:color w:val="auto"/>
                <w:lang w:val="ru-RU"/>
              </w:rPr>
              <w:t>≥</w:t>
            </w:r>
            <w:r w:rsidR="003C3A9B">
              <w:t xml:space="preserve"> 500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before="120" w:line="240" w:lineRule="auto"/>
            </w:pPr>
            <w:r>
              <w:t>от 50 до 500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200 600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</w:pPr>
            <w:r>
              <w:t xml:space="preserve">(при </w:t>
            </w:r>
            <w:proofErr w:type="gramStart"/>
            <w:r>
              <w:t>содержании</w:t>
            </w:r>
            <w:proofErr w:type="gramEnd"/>
            <w:r>
              <w:t xml:space="preserve"> кислорода в дымовых газах 6%)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1282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Жидкое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501BF2">
            <w:pPr>
              <w:pStyle w:val="70"/>
              <w:framePr w:wrap="notBeside" w:vAnchor="text" w:hAnchor="text" w:xAlign="center" w:y="1"/>
              <w:shd w:val="clear" w:color="auto" w:fill="auto"/>
              <w:spacing w:after="120" w:line="240" w:lineRule="auto"/>
            </w:pPr>
            <w:r>
              <w:rPr>
                <w:color w:val="auto"/>
                <w:lang w:val="ru-RU"/>
              </w:rPr>
              <w:t>≥</w:t>
            </w:r>
            <w:r w:rsidR="003C3A9B">
              <w:t xml:space="preserve"> 500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before="120" w:line="240" w:lineRule="auto"/>
            </w:pPr>
            <w:r>
              <w:t>от 50 до 500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400 450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</w:pPr>
            <w:r>
              <w:t xml:space="preserve">(при </w:t>
            </w:r>
            <w:proofErr w:type="gramStart"/>
            <w:r>
              <w:t>содержании</w:t>
            </w:r>
            <w:proofErr w:type="gramEnd"/>
            <w:r>
              <w:t xml:space="preserve"> кислорода в дымовых газах 3%)</w:t>
            </w:r>
          </w:p>
        </w:tc>
      </w:tr>
      <w:tr w:rsidR="00C9381E">
        <w:tblPrEx>
          <w:tblCellMar>
            <w:top w:w="0" w:type="dxa"/>
            <w:bottom w:w="0" w:type="dxa"/>
          </w:tblCellMar>
        </w:tblPrEx>
        <w:trPr>
          <w:trHeight w:val="1286"/>
          <w:jc w:val="center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left"/>
            </w:pPr>
            <w:r>
              <w:t>Газообразное</w:t>
            </w:r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501BF2">
            <w:pPr>
              <w:pStyle w:val="70"/>
              <w:framePr w:wrap="notBeside" w:vAnchor="text" w:hAnchor="text" w:xAlign="center" w:y="1"/>
              <w:shd w:val="clear" w:color="auto" w:fill="auto"/>
              <w:spacing w:after="120" w:line="240" w:lineRule="auto"/>
            </w:pPr>
            <w:r>
              <w:rPr>
                <w:color w:val="auto"/>
                <w:lang w:val="ru-RU"/>
              </w:rPr>
              <w:t>≥</w:t>
            </w:r>
            <w:r w:rsidR="003C3A9B">
              <w:t xml:space="preserve"> 500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spacing w:before="120" w:line="240" w:lineRule="auto"/>
            </w:pPr>
            <w:r>
              <w:t>от 50 до 500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  <w:ind w:left="120"/>
              <w:jc w:val="left"/>
            </w:pPr>
            <w:r>
              <w:t>200 300</w:t>
            </w:r>
          </w:p>
          <w:p w:rsidR="00C9381E" w:rsidRDefault="003C3A9B">
            <w:pPr>
              <w:pStyle w:val="70"/>
              <w:framePr w:wrap="notBeside" w:vAnchor="text" w:hAnchor="text" w:xAlign="center" w:y="1"/>
              <w:shd w:val="clear" w:color="auto" w:fill="auto"/>
            </w:pPr>
            <w:r>
              <w:t xml:space="preserve">(при </w:t>
            </w:r>
            <w:proofErr w:type="gramStart"/>
            <w:r>
              <w:t>содержании</w:t>
            </w:r>
            <w:proofErr w:type="gramEnd"/>
            <w:r>
              <w:t xml:space="preserve"> кислорода в дымовых газах 3%)</w:t>
            </w:r>
          </w:p>
        </w:tc>
      </w:tr>
    </w:tbl>
    <w:p w:rsidR="00C9381E" w:rsidRDefault="00C9381E">
      <w:pPr>
        <w:rPr>
          <w:sz w:val="2"/>
          <w:szCs w:val="2"/>
        </w:rPr>
      </w:pPr>
    </w:p>
    <w:p w:rsidR="00C9381E" w:rsidRDefault="003C3A9B" w:rsidP="00F160CF">
      <w:pPr>
        <w:pStyle w:val="5"/>
        <w:shd w:val="clear" w:color="auto" w:fill="auto"/>
        <w:spacing w:before="325" w:line="365" w:lineRule="exact"/>
        <w:ind w:left="100" w:right="120" w:firstLine="680"/>
        <w:jc w:val="both"/>
      </w:pPr>
      <w:r>
        <w:t xml:space="preserve">Содержание оксидов </w:t>
      </w:r>
      <w:proofErr w:type="gramStart"/>
      <w:r>
        <w:t>азота</w:t>
      </w:r>
      <w:proofErr w:type="gramEnd"/>
      <w:r>
        <w:t xml:space="preserve"> в отработавших газах эксплуатируемых и реконструируемых ГТУ при работе с нагрузкой от 0,5 до 1,0 номинальной не</w:t>
      </w:r>
      <w:r w:rsidR="00F160CF">
        <w:rPr>
          <w:lang w:val="ru-RU"/>
        </w:rPr>
        <w:t xml:space="preserve"> </w:t>
      </w:r>
      <w:r>
        <w:t>должно превышать 50 мг/м</w:t>
      </w:r>
      <w:r w:rsidRPr="00211EE4">
        <w:rPr>
          <w:vertAlign w:val="superscript"/>
        </w:rPr>
        <w:t>3</w:t>
      </w:r>
      <w:r>
        <w:t xml:space="preserve"> при работе на газообразном топливе и 100 мг/м</w:t>
      </w:r>
      <w:r w:rsidR="00724F93" w:rsidRPr="00724F93">
        <w:rPr>
          <w:vertAlign w:val="superscript"/>
          <w:lang w:val="ru-RU"/>
        </w:rPr>
        <w:t>3</w:t>
      </w:r>
      <w:r>
        <w:t xml:space="preserve"> на жидком топливе. Значения концентрации окс</w:t>
      </w:r>
      <w:r>
        <w:t>идов азота определяются в осушенной пробе при 0</w:t>
      </w:r>
      <w:proofErr w:type="gramStart"/>
      <w:r>
        <w:t>°С</w:t>
      </w:r>
      <w:proofErr w:type="gramEnd"/>
      <w:r>
        <w:t xml:space="preserve">, 0,1013 МПа и условной объемной концентрации кислорода 15% (в пересчете на </w:t>
      </w:r>
      <w:r>
        <w:rPr>
          <w:lang w:val="en-US"/>
        </w:rPr>
        <w:t>NO</w:t>
      </w:r>
      <w:r w:rsidRPr="00A22E81">
        <w:rPr>
          <w:lang w:val="ru-RU"/>
        </w:rPr>
        <w:t>2).</w:t>
      </w:r>
    </w:p>
    <w:p w:rsidR="00C9381E" w:rsidRDefault="003C3A9B">
      <w:pPr>
        <w:pStyle w:val="5"/>
        <w:shd w:val="clear" w:color="auto" w:fill="auto"/>
        <w:ind w:left="100" w:right="120" w:firstLine="680"/>
        <w:jc w:val="both"/>
      </w:pPr>
      <w:r>
        <w:t>Целевые уровни выбросов в атмосферу окиси углерода от эксплуатируемых и реконструируемых котельных установок при коэффициенте</w:t>
      </w:r>
      <w:r>
        <w:t xml:space="preserve"> избытка воздуха 1,4 и нормальных условиях (температура 0</w:t>
      </w:r>
      <w:proofErr w:type="gramStart"/>
      <w:r>
        <w:t>°С</w:t>
      </w:r>
      <w:proofErr w:type="gramEnd"/>
      <w:r>
        <w:t>, давление 101,3 кПа) не должен превосходить:</w:t>
      </w:r>
    </w:p>
    <w:p w:rsidR="00C9381E" w:rsidRDefault="003C3A9B">
      <w:pPr>
        <w:pStyle w:val="5"/>
        <w:numPr>
          <w:ilvl w:val="0"/>
          <w:numId w:val="36"/>
        </w:numPr>
        <w:shd w:val="clear" w:color="auto" w:fill="auto"/>
        <w:tabs>
          <w:tab w:val="left" w:pos="878"/>
        </w:tabs>
        <w:spacing w:line="270" w:lineRule="exact"/>
        <w:ind w:firstLine="720"/>
      </w:pPr>
      <w:r>
        <w:t xml:space="preserve">при </w:t>
      </w:r>
      <w:proofErr w:type="gramStart"/>
      <w:r>
        <w:t>сжигании</w:t>
      </w:r>
      <w:proofErr w:type="gramEnd"/>
      <w:r>
        <w:t xml:space="preserve"> газа и мазута - 300 мг/м</w:t>
      </w:r>
      <w:r w:rsidR="00F160CF" w:rsidRPr="00F160CF">
        <w:rPr>
          <w:vertAlign w:val="superscript"/>
          <w:lang w:val="ru-RU"/>
        </w:rPr>
        <w:t>3</w:t>
      </w:r>
      <w:r>
        <w:t>;</w:t>
      </w:r>
    </w:p>
    <w:p w:rsidR="00C9381E" w:rsidRPr="00A22E81" w:rsidRDefault="00C9381E">
      <w:pPr>
        <w:pStyle w:val="20"/>
        <w:shd w:val="clear" w:color="auto" w:fill="auto"/>
        <w:spacing w:after="0" w:line="230" w:lineRule="exact"/>
        <w:ind w:left="9260"/>
        <w:rPr>
          <w:lang w:val="ru-RU"/>
        </w:rPr>
      </w:pPr>
    </w:p>
    <w:p w:rsidR="00C9381E" w:rsidRPr="00A22E81" w:rsidRDefault="003C3A9B" w:rsidP="00A22E81">
      <w:pPr>
        <w:pStyle w:val="5"/>
        <w:numPr>
          <w:ilvl w:val="0"/>
          <w:numId w:val="36"/>
        </w:numPr>
        <w:shd w:val="clear" w:color="auto" w:fill="auto"/>
        <w:tabs>
          <w:tab w:val="left" w:pos="883"/>
        </w:tabs>
        <w:ind w:right="260" w:firstLine="720"/>
      </w:pPr>
      <w:r>
        <w:t xml:space="preserve">при </w:t>
      </w:r>
      <w:proofErr w:type="gramStart"/>
      <w:r>
        <w:t>сжигании</w:t>
      </w:r>
      <w:proofErr w:type="gramEnd"/>
      <w:r>
        <w:t xml:space="preserve"> углей: в котлах с твёрдым шлакоудалением - 400 мг/м</w:t>
      </w:r>
      <w:r w:rsidR="00F160CF" w:rsidRPr="00F160CF">
        <w:rPr>
          <w:vertAlign w:val="superscript"/>
          <w:lang w:val="ru-RU"/>
        </w:rPr>
        <w:t>3</w:t>
      </w:r>
      <w:r>
        <w:t>; в котлах с жидким шлакоудалением - 300 мг</w:t>
      </w:r>
      <w:r>
        <w:t>/м</w:t>
      </w:r>
      <w:r w:rsidRPr="00A22E81">
        <w:rPr>
          <w:vertAlign w:val="superscript"/>
        </w:rPr>
        <w:t>3</w:t>
      </w:r>
      <w:r>
        <w:t>.</w:t>
      </w:r>
    </w:p>
    <w:sectPr w:rsidR="00C9381E" w:rsidRPr="00A22E81" w:rsidSect="00775460">
      <w:footerReference w:type="first" r:id="rId8"/>
      <w:type w:val="continuous"/>
      <w:pgSz w:w="11905" w:h="16837"/>
      <w:pgMar w:top="709" w:right="554" w:bottom="133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A9B" w:rsidRDefault="003C3A9B">
      <w:r>
        <w:separator/>
      </w:r>
    </w:p>
  </w:endnote>
  <w:endnote w:type="continuationSeparator" w:id="0">
    <w:p w:rsidR="003C3A9B" w:rsidRDefault="003C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81E" w:rsidRDefault="003C3A9B">
    <w:pPr>
      <w:pStyle w:val="a7"/>
      <w:framePr w:w="12383" w:h="158" w:wrap="none" w:vAnchor="text" w:hAnchor="page" w:x="-238" w:y="-1065"/>
      <w:shd w:val="clear" w:color="auto" w:fill="auto"/>
      <w:ind w:left="10944"/>
    </w:pPr>
    <w:r>
      <w:fldChar w:fldCharType="begin"/>
    </w:r>
    <w:r>
      <w:instrText xml:space="preserve"> PAGE \* MERGEFORMAT </w:instrText>
    </w:r>
    <w:r>
      <w:fldChar w:fldCharType="separate"/>
    </w:r>
    <w:r w:rsidR="00A22E81" w:rsidRPr="00A22E81">
      <w:rPr>
        <w:rStyle w:val="Arial105pt"/>
        <w:noProof/>
      </w:rPr>
      <w:t>113</w:t>
    </w:r>
    <w:r>
      <w:rPr>
        <w:rStyle w:val="Arial105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A9B" w:rsidRDefault="003C3A9B">
      <w:r>
        <w:separator/>
      </w:r>
    </w:p>
  </w:footnote>
  <w:footnote w:type="continuationSeparator" w:id="0">
    <w:p w:rsidR="003C3A9B" w:rsidRDefault="003C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5324"/>
    <w:multiLevelType w:val="multilevel"/>
    <w:tmpl w:val="ABCC21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10D95"/>
    <w:multiLevelType w:val="multilevel"/>
    <w:tmpl w:val="5B5410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986F22"/>
    <w:multiLevelType w:val="multilevel"/>
    <w:tmpl w:val="506230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F462B0"/>
    <w:multiLevelType w:val="multilevel"/>
    <w:tmpl w:val="7902C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085D98"/>
    <w:multiLevelType w:val="multilevel"/>
    <w:tmpl w:val="AF56146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926930"/>
    <w:multiLevelType w:val="multilevel"/>
    <w:tmpl w:val="618814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CE6657"/>
    <w:multiLevelType w:val="multilevel"/>
    <w:tmpl w:val="ECD4FE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2A2B75"/>
    <w:multiLevelType w:val="multilevel"/>
    <w:tmpl w:val="B13CECA8"/>
    <w:lvl w:ilvl="0">
      <w:start w:val="2011"/>
      <w:numFmt w:val="decimal"/>
      <w:lvlText w:val="06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411CD1"/>
    <w:multiLevelType w:val="multilevel"/>
    <w:tmpl w:val="7FA2F87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B905CD"/>
    <w:multiLevelType w:val="multilevel"/>
    <w:tmpl w:val="6D5E09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2C3D78"/>
    <w:multiLevelType w:val="multilevel"/>
    <w:tmpl w:val="C4940F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AF45DD"/>
    <w:multiLevelType w:val="multilevel"/>
    <w:tmpl w:val="C9DCA3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7A6568"/>
    <w:multiLevelType w:val="multilevel"/>
    <w:tmpl w:val="09AEC4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145C68"/>
    <w:multiLevelType w:val="multilevel"/>
    <w:tmpl w:val="B05AF4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D31E2C"/>
    <w:multiLevelType w:val="multilevel"/>
    <w:tmpl w:val="766443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0C29C2"/>
    <w:multiLevelType w:val="multilevel"/>
    <w:tmpl w:val="885252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7F6F31"/>
    <w:multiLevelType w:val="multilevel"/>
    <w:tmpl w:val="181E84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8B13D8"/>
    <w:multiLevelType w:val="multilevel"/>
    <w:tmpl w:val="0388E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F704EA"/>
    <w:multiLevelType w:val="multilevel"/>
    <w:tmpl w:val="5CFCB5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AE3221"/>
    <w:multiLevelType w:val="multilevel"/>
    <w:tmpl w:val="C3B2FE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416DB2"/>
    <w:multiLevelType w:val="multilevel"/>
    <w:tmpl w:val="2CBECB6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B07994"/>
    <w:multiLevelType w:val="multilevel"/>
    <w:tmpl w:val="FEBE5C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DC56E2"/>
    <w:multiLevelType w:val="multilevel"/>
    <w:tmpl w:val="C706AA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760A90"/>
    <w:multiLevelType w:val="multilevel"/>
    <w:tmpl w:val="DD688F7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7F4225"/>
    <w:multiLevelType w:val="multilevel"/>
    <w:tmpl w:val="692A0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EA5E3E"/>
    <w:multiLevelType w:val="multilevel"/>
    <w:tmpl w:val="8B1419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D0531A"/>
    <w:multiLevelType w:val="multilevel"/>
    <w:tmpl w:val="AAC4A7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6D5357"/>
    <w:multiLevelType w:val="multilevel"/>
    <w:tmpl w:val="F36E500E"/>
    <w:lvl w:ilvl="0">
      <w:start w:val="2010"/>
      <w:numFmt w:val="decimal"/>
      <w:lvlText w:val="27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376D66"/>
    <w:multiLevelType w:val="multilevel"/>
    <w:tmpl w:val="51F0D0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7713D8"/>
    <w:multiLevelType w:val="multilevel"/>
    <w:tmpl w:val="F96C3F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FB3967"/>
    <w:multiLevelType w:val="multilevel"/>
    <w:tmpl w:val="C21E7EF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F93B3B"/>
    <w:multiLevelType w:val="multilevel"/>
    <w:tmpl w:val="1E0E4F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4A3E6F"/>
    <w:multiLevelType w:val="multilevel"/>
    <w:tmpl w:val="B95EC9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A94263"/>
    <w:multiLevelType w:val="multilevel"/>
    <w:tmpl w:val="3F0034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1764A2"/>
    <w:multiLevelType w:val="multilevel"/>
    <w:tmpl w:val="EE748A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F65247D"/>
    <w:multiLevelType w:val="multilevel"/>
    <w:tmpl w:val="F24E31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30"/>
  </w:num>
  <w:num w:numId="3">
    <w:abstractNumId w:val="10"/>
  </w:num>
  <w:num w:numId="4">
    <w:abstractNumId w:val="0"/>
  </w:num>
  <w:num w:numId="5">
    <w:abstractNumId w:val="22"/>
  </w:num>
  <w:num w:numId="6">
    <w:abstractNumId w:val="21"/>
  </w:num>
  <w:num w:numId="7">
    <w:abstractNumId w:val="5"/>
  </w:num>
  <w:num w:numId="8">
    <w:abstractNumId w:val="6"/>
  </w:num>
  <w:num w:numId="9">
    <w:abstractNumId w:val="26"/>
  </w:num>
  <w:num w:numId="10">
    <w:abstractNumId w:val="28"/>
  </w:num>
  <w:num w:numId="11">
    <w:abstractNumId w:val="24"/>
  </w:num>
  <w:num w:numId="12">
    <w:abstractNumId w:val="15"/>
  </w:num>
  <w:num w:numId="13">
    <w:abstractNumId w:val="1"/>
  </w:num>
  <w:num w:numId="14">
    <w:abstractNumId w:val="34"/>
  </w:num>
  <w:num w:numId="15">
    <w:abstractNumId w:val="4"/>
  </w:num>
  <w:num w:numId="16">
    <w:abstractNumId w:val="14"/>
  </w:num>
  <w:num w:numId="17">
    <w:abstractNumId w:val="9"/>
  </w:num>
  <w:num w:numId="18">
    <w:abstractNumId w:val="17"/>
  </w:num>
  <w:num w:numId="19">
    <w:abstractNumId w:val="16"/>
  </w:num>
  <w:num w:numId="20">
    <w:abstractNumId w:val="11"/>
  </w:num>
  <w:num w:numId="21">
    <w:abstractNumId w:val="3"/>
  </w:num>
  <w:num w:numId="22">
    <w:abstractNumId w:val="12"/>
  </w:num>
  <w:num w:numId="23">
    <w:abstractNumId w:val="25"/>
  </w:num>
  <w:num w:numId="24">
    <w:abstractNumId w:val="35"/>
  </w:num>
  <w:num w:numId="25">
    <w:abstractNumId w:val="27"/>
  </w:num>
  <w:num w:numId="26">
    <w:abstractNumId w:val="20"/>
  </w:num>
  <w:num w:numId="27">
    <w:abstractNumId w:val="7"/>
  </w:num>
  <w:num w:numId="28">
    <w:abstractNumId w:val="18"/>
  </w:num>
  <w:num w:numId="29">
    <w:abstractNumId w:val="13"/>
  </w:num>
  <w:num w:numId="30">
    <w:abstractNumId w:val="33"/>
  </w:num>
  <w:num w:numId="31">
    <w:abstractNumId w:val="8"/>
  </w:num>
  <w:num w:numId="32">
    <w:abstractNumId w:val="2"/>
  </w:num>
  <w:num w:numId="33">
    <w:abstractNumId w:val="19"/>
  </w:num>
  <w:num w:numId="34">
    <w:abstractNumId w:val="31"/>
  </w:num>
  <w:num w:numId="35">
    <w:abstractNumId w:val="3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81E"/>
    <w:rsid w:val="000E29A8"/>
    <w:rsid w:val="00104E97"/>
    <w:rsid w:val="00122ACD"/>
    <w:rsid w:val="00211EE4"/>
    <w:rsid w:val="00211FCF"/>
    <w:rsid w:val="003C3A9B"/>
    <w:rsid w:val="00501BF2"/>
    <w:rsid w:val="00563C1C"/>
    <w:rsid w:val="006A609A"/>
    <w:rsid w:val="00724F93"/>
    <w:rsid w:val="00775460"/>
    <w:rsid w:val="00A22E81"/>
    <w:rsid w:val="00AE0102"/>
    <w:rsid w:val="00B06333"/>
    <w:rsid w:val="00BE4F4D"/>
    <w:rsid w:val="00BF01CE"/>
    <w:rsid w:val="00C111B5"/>
    <w:rsid w:val="00C9381E"/>
    <w:rsid w:val="00D503AC"/>
    <w:rsid w:val="00DB4843"/>
    <w:rsid w:val="00DF1CA3"/>
    <w:rsid w:val="00F160CF"/>
    <w:rsid w:val="00FC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105pt0pt">
    <w:name w:val="Колонтитул + Arial;10.5 pt;Полужирный;Интервал 0 pt"/>
    <w:basedOn w:val="a6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</w:rPr>
  </w:style>
  <w:style w:type="character" w:customStyle="1" w:styleId="Arial105pt">
    <w:name w:val="Колонтитул + Arial;10.5 pt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3">
    <w:name w:val="Оглавление 3 Знак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rial105pt0">
    <w:name w:val="Колонтитул + Arial;10.5 pt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 + Не полужирный"/>
    <w:basedOn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">
    <w:name w:val="Основной текст (6)"/>
    <w:basedOn w:val="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Основной текст + 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 + 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5">
    <w:name w:val="Подпись к таблице (3)_"/>
    <w:basedOn w:val="a0"/>
    <w:link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"/>
    <w:basedOn w:val="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ad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3pt0pt">
    <w:name w:val="Основной текст + 13 pt;Интервал 0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11">
    <w:name w:val="Основной текст1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af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сновной текст2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37">
    <w:name w:val="Основной текст3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8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8115pt">
    <w:name w:val="Основной текст (8) + 11.5 pt;Не малые прописные"/>
    <w:basedOn w:val="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9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lang w:val="en-US"/>
    </w:rPr>
  </w:style>
  <w:style w:type="character" w:customStyle="1" w:styleId="10TimesNewRoman135pt">
    <w:name w:val="Основной текст (10) + Times New Roman;13.5 pt;Курсив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785pt">
    <w:name w:val="Основной текст (7) + 8.5 pt;Полужирный;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customStyle="1" w:styleId="3a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b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c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">
    <w:name w:val="Основной текст4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-1pt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en-US"/>
    </w:rPr>
  </w:style>
  <w:style w:type="character" w:customStyle="1" w:styleId="3d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Основной текст (12)_"/>
    <w:basedOn w:val="a0"/>
    <w:link w:val="12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3">
    <w:name w:val="Основной текст (5) + Не полужирный"/>
    <w:basedOn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6" w:lineRule="exact"/>
      <w:ind w:firstLine="70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78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780" w:after="4980" w:line="67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980" w:line="370" w:lineRule="exac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5">
    <w:name w:val="Основной текст5"/>
    <w:basedOn w:val="a"/>
    <w:link w:val="a8"/>
    <w:pPr>
      <w:shd w:val="clear" w:color="auto" w:fill="FFFFFF"/>
      <w:spacing w:line="370" w:lineRule="exact"/>
      <w:ind w:hanging="4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720" w:line="0" w:lineRule="atLeas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" w:after="120" w:line="0" w:lineRule="atLeast"/>
      <w:outlineLvl w:val="1"/>
    </w:pPr>
    <w:rPr>
      <w:rFonts w:ascii="Times New Roman" w:eastAsia="Times New Roman" w:hAnsi="Times New Roman" w:cs="Times New Roman"/>
      <w:smallCaps/>
      <w:sz w:val="34"/>
      <w:szCs w:val="34"/>
    </w:rPr>
  </w:style>
  <w:style w:type="paragraph" w:styleId="34">
    <w:name w:val="toc 3"/>
    <w:basedOn w:val="a"/>
    <w:link w:val="33"/>
    <w:autoRedefine/>
    <w:pPr>
      <w:shd w:val="clear" w:color="auto" w:fill="FFFFFF"/>
      <w:spacing w:before="120" w:line="37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6">
    <w:name w:val="Подпись к таблице (3)"/>
    <w:basedOn w:val="a"/>
    <w:link w:val="35"/>
    <w:pPr>
      <w:shd w:val="clear" w:color="auto" w:fill="FFFFFF"/>
      <w:spacing w:line="230" w:lineRule="exact"/>
      <w:ind w:firstLine="70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mallCaps/>
      <w:sz w:val="29"/>
      <w:szCs w:val="2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lang w:val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sz w:val="8"/>
      <w:szCs w:val="8"/>
    </w:rPr>
  </w:style>
  <w:style w:type="paragraph" w:styleId="af0">
    <w:name w:val="footer"/>
    <w:basedOn w:val="a"/>
    <w:link w:val="af1"/>
    <w:uiPriority w:val="99"/>
    <w:unhideWhenUsed/>
    <w:rsid w:val="00A22E8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22E81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rial105pt0pt">
    <w:name w:val="Колонтитул + Arial;10.5 pt;Полужирный;Интервал 0 pt"/>
    <w:basedOn w:val="a6"/>
    <w:rPr>
      <w:rFonts w:ascii="Arial" w:eastAsia="Arial" w:hAnsi="Arial" w:cs="Arial"/>
      <w:b/>
      <w:bCs/>
      <w:i w:val="0"/>
      <w:iCs w:val="0"/>
      <w:smallCaps w:val="0"/>
      <w:strike w:val="0"/>
      <w:spacing w:val="-10"/>
      <w:sz w:val="21"/>
      <w:szCs w:val="21"/>
    </w:rPr>
  </w:style>
  <w:style w:type="character" w:customStyle="1" w:styleId="Arial105pt">
    <w:name w:val="Колонтитул + Arial;10.5 pt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4"/>
      <w:szCs w:val="34"/>
    </w:rPr>
  </w:style>
  <w:style w:type="character" w:customStyle="1" w:styleId="33">
    <w:name w:val="Оглавление 3 Знак"/>
    <w:basedOn w:val="a0"/>
    <w:link w:val="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rial105pt0">
    <w:name w:val="Колонтитул + Arial;10.5 pt"/>
    <w:basedOn w:val="a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2">
    <w:name w:val="Основной текст (5) + Не полужирный"/>
    <w:basedOn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61">
    <w:name w:val="Основной текст (6)"/>
    <w:basedOn w:val="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Основной текст + 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a">
    <w:name w:val="Основной текст + Полужирный"/>
    <w:basedOn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5">
    <w:name w:val="Подпись к таблице (3)_"/>
    <w:basedOn w:val="a0"/>
    <w:link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"/>
    <w:basedOn w:val="6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ad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ae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13pt0pt">
    <w:name w:val="Основной текст + 13 pt;Интервал 0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11">
    <w:name w:val="Основной текст1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af">
    <w:name w:val="Основной текст + Курсив"/>
    <w:basedOn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5">
    <w:name w:val="Основной текст2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37">
    <w:name w:val="Основной текст3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8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8115pt">
    <w:name w:val="Основной текст (8) + 11.5 pt;Не малые прописные"/>
    <w:basedOn w:val="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9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lang w:val="en-US"/>
    </w:rPr>
  </w:style>
  <w:style w:type="character" w:customStyle="1" w:styleId="10TimesNewRoman135pt">
    <w:name w:val="Основной текст (10) + Times New Roman;13.5 pt;Курсив"/>
    <w:basedOn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lang w:val="en-US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785pt">
    <w:name w:val="Основной текст (7) + 8.5 pt;Полужирный;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  <w:style w:type="character" w:customStyle="1" w:styleId="3a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b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3c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">
    <w:name w:val="Основной текст4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-1pt">
    <w:name w:val="Основной текст + Интервал -1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7"/>
      <w:szCs w:val="27"/>
      <w:lang w:val="en-US"/>
    </w:rPr>
  </w:style>
  <w:style w:type="character" w:customStyle="1" w:styleId="3d">
    <w:name w:val="Заголовок №3 + Не полужирный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Основной текст (12)_"/>
    <w:basedOn w:val="a0"/>
    <w:link w:val="12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53">
    <w:name w:val="Основной текст (5) + Не полужирный"/>
    <w:basedOn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6" w:lineRule="exact"/>
      <w:ind w:firstLine="70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78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780" w:after="4980" w:line="67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980" w:line="370" w:lineRule="exac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5">
    <w:name w:val="Основной текст5"/>
    <w:basedOn w:val="a"/>
    <w:link w:val="a8"/>
    <w:pPr>
      <w:shd w:val="clear" w:color="auto" w:fill="FFFFFF"/>
      <w:spacing w:line="370" w:lineRule="exact"/>
      <w:ind w:hanging="42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720" w:line="0" w:lineRule="atLeas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" w:after="120" w:line="0" w:lineRule="atLeast"/>
      <w:outlineLvl w:val="1"/>
    </w:pPr>
    <w:rPr>
      <w:rFonts w:ascii="Times New Roman" w:eastAsia="Times New Roman" w:hAnsi="Times New Roman" w:cs="Times New Roman"/>
      <w:smallCaps/>
      <w:sz w:val="34"/>
      <w:szCs w:val="34"/>
    </w:rPr>
  </w:style>
  <w:style w:type="paragraph" w:styleId="34">
    <w:name w:val="toc 3"/>
    <w:basedOn w:val="a"/>
    <w:link w:val="33"/>
    <w:autoRedefine/>
    <w:pPr>
      <w:shd w:val="clear" w:color="auto" w:fill="FFFFFF"/>
      <w:spacing w:before="120" w:line="370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6">
    <w:name w:val="Подпись к таблице (3)"/>
    <w:basedOn w:val="a"/>
    <w:link w:val="35"/>
    <w:pPr>
      <w:shd w:val="clear" w:color="auto" w:fill="FFFFFF"/>
      <w:spacing w:line="230" w:lineRule="exact"/>
      <w:ind w:firstLine="70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  <w:smallCaps/>
      <w:sz w:val="29"/>
      <w:szCs w:val="2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lang w:val="en-US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pacing w:val="-10"/>
      <w:sz w:val="26"/>
      <w:szCs w:val="26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sz w:val="8"/>
      <w:szCs w:val="8"/>
    </w:rPr>
  </w:style>
  <w:style w:type="paragraph" w:styleId="af0">
    <w:name w:val="footer"/>
    <w:basedOn w:val="a"/>
    <w:link w:val="af1"/>
    <w:uiPriority w:val="99"/>
    <w:unhideWhenUsed/>
    <w:rsid w:val="00A22E8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22E8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"RAO Energy system of EAST"</Company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kolcheev_pa</dc:creator>
  <cp:lastModifiedBy>kolcheev_pa</cp:lastModifiedBy>
  <cp:revision>19</cp:revision>
  <dcterms:created xsi:type="dcterms:W3CDTF">2013-11-14T13:59:00Z</dcterms:created>
  <dcterms:modified xsi:type="dcterms:W3CDTF">2013-11-14T14:33:00Z</dcterms:modified>
</cp:coreProperties>
</file>